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455BD4" w14:textId="77777777" w:rsidR="00806BE2" w:rsidRDefault="00C32B4B">
      <w:pPr>
        <w:pStyle w:val="Body1"/>
        <w:jc w:val="center"/>
        <w:rPr>
          <w:b/>
          <w:bCs/>
        </w:rPr>
      </w:pPr>
      <w:r>
        <w:rPr>
          <w:b/>
          <w:bCs/>
          <w:u w:val="single"/>
        </w:rPr>
        <w:t>#2. Executive Summary: Undergraduate Program Assessment:  Student Outcomes</w:t>
      </w:r>
    </w:p>
    <w:p w14:paraId="32E0C623" w14:textId="77777777" w:rsidR="00806BE2" w:rsidRDefault="00C32B4B">
      <w:pPr>
        <w:pStyle w:val="Body1"/>
        <w:widowControl w:val="0"/>
        <w:jc w:val="center"/>
        <w:rPr>
          <w:sz w:val="22"/>
          <w:szCs w:val="22"/>
        </w:rPr>
      </w:pPr>
      <w:r>
        <w:rPr>
          <w:sz w:val="22"/>
          <w:szCs w:val="22"/>
        </w:rPr>
        <w:t xml:space="preserve">To be completed by Departments and submitted by the Department Chair to the Assessment Blackboard Site. </w:t>
      </w:r>
    </w:p>
    <w:tbl>
      <w:tblPr>
        <w:tblW w:w="1126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1268"/>
      </w:tblGrid>
      <w:tr w:rsidR="00806BE2" w14:paraId="3A8D39B2" w14:textId="77777777">
        <w:trPr>
          <w:trHeight w:val="290"/>
          <w:jc w:val="center"/>
        </w:trPr>
        <w:tc>
          <w:tcPr>
            <w:tcW w:w="11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1DE954" w14:textId="77777777" w:rsidR="00806BE2" w:rsidRDefault="00C32B4B">
            <w:pPr>
              <w:pStyle w:val="Body1"/>
            </w:pPr>
            <w:r>
              <w:rPr>
                <w:b/>
                <w:bCs/>
              </w:rPr>
              <w:t xml:space="preserve">Department:    Computer Science        </w:t>
            </w:r>
            <w:r>
              <w:rPr>
                <w:b/>
                <w:bCs/>
              </w:rPr>
              <w:t>     </w:t>
            </w:r>
            <w:r>
              <w:rPr>
                <w:b/>
                <w:bCs/>
              </w:rPr>
              <w:t xml:space="preserve">                                                       Date: </w:t>
            </w:r>
            <w:r>
              <w:rPr>
                <w:b/>
                <w:bCs/>
              </w:rPr>
              <w:t>     </w:t>
            </w:r>
            <w:r>
              <w:rPr>
                <w:b/>
                <w:bCs/>
              </w:rPr>
              <w:t>5/15/2015</w:t>
            </w:r>
          </w:p>
        </w:tc>
      </w:tr>
      <w:tr w:rsidR="00806BE2" w14:paraId="18AA1D4C" w14:textId="77777777">
        <w:trPr>
          <w:trHeight w:val="290"/>
          <w:jc w:val="center"/>
        </w:trPr>
        <w:tc>
          <w:tcPr>
            <w:tcW w:w="11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EB3702" w14:textId="77777777" w:rsidR="00806BE2" w:rsidRDefault="00C32B4B">
            <w:pPr>
              <w:pStyle w:val="Body1"/>
            </w:pPr>
            <w:r>
              <w:rPr>
                <w:b/>
                <w:bCs/>
              </w:rPr>
              <w:t xml:space="preserve">Members involved with analysis of artifacts: </w:t>
            </w:r>
            <w:r>
              <w:rPr>
                <w:b/>
                <w:bCs/>
              </w:rPr>
              <w:t>     </w:t>
            </w:r>
            <w:r>
              <w:rPr>
                <w:b/>
                <w:bCs/>
              </w:rPr>
              <w:t>Russ Mosemann, Kent Einspahr</w:t>
            </w:r>
          </w:p>
        </w:tc>
      </w:tr>
      <w:tr w:rsidR="00806BE2" w14:paraId="20B260F5" w14:textId="77777777">
        <w:trPr>
          <w:trHeight w:val="570"/>
          <w:jc w:val="center"/>
        </w:trPr>
        <w:tc>
          <w:tcPr>
            <w:tcW w:w="11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32B0B8" w14:textId="77777777" w:rsidR="00806BE2" w:rsidRDefault="00C32B4B">
            <w:pPr>
              <w:pStyle w:val="Body1"/>
            </w:pPr>
            <w:r>
              <w:rPr>
                <w:b/>
                <w:bCs/>
              </w:rPr>
              <w:t xml:space="preserve">See #1 Undergraduate Program Assessment Plan: Student Outcomes for: </w:t>
            </w:r>
            <w:r>
              <w:rPr>
                <w:i/>
                <w:iCs/>
              </w:rPr>
              <w:t xml:space="preserve">a) Student Outcome; b) Background; c) Question(s); d) Methodology </w:t>
            </w:r>
          </w:p>
        </w:tc>
      </w:tr>
      <w:tr w:rsidR="00806BE2" w14:paraId="07D00078" w14:textId="77777777">
        <w:trPr>
          <w:trHeight w:val="1410"/>
          <w:jc w:val="center"/>
        </w:trPr>
        <w:tc>
          <w:tcPr>
            <w:tcW w:w="11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3E4FDF" w14:textId="77777777" w:rsidR="00806BE2" w:rsidRDefault="00806BE2">
            <w:pPr>
              <w:pStyle w:val="Body1"/>
              <w:rPr>
                <w:b/>
                <w:bCs/>
              </w:rPr>
            </w:pPr>
          </w:p>
          <w:p w14:paraId="4F8B190B" w14:textId="77777777" w:rsidR="00806BE2" w:rsidRDefault="00C32B4B">
            <w:pPr>
              <w:pStyle w:val="Body1"/>
              <w:rPr>
                <w:b/>
                <w:bCs/>
              </w:rPr>
            </w:pPr>
            <w:r>
              <w:rPr>
                <w:b/>
                <w:bCs/>
              </w:rPr>
              <w:t xml:space="preserve">Analysis of artifacts: </w:t>
            </w:r>
          </w:p>
          <w:p w14:paraId="264C9EBA" w14:textId="77777777" w:rsidR="00806BE2" w:rsidRDefault="00C32B4B">
            <w:pPr>
              <w:pStyle w:val="Body1"/>
            </w:pPr>
            <w:r>
              <w:rPr>
                <w:i/>
                <w:iCs/>
              </w:rPr>
              <w:t xml:space="preserve">1). </w:t>
            </w:r>
            <w:r>
              <w:rPr>
                <w:b/>
                <w:bCs/>
                <w:i/>
                <w:iCs/>
                <w:color w:val="FF0000"/>
                <w:u w:color="FF0000"/>
              </w:rPr>
              <w:t>PERFORMANCE CRITERIA</w:t>
            </w:r>
            <w:r>
              <w:rPr>
                <w:i/>
                <w:iCs/>
              </w:rPr>
              <w:t>* - How was data analyzed? (</w:t>
            </w:r>
            <w:proofErr w:type="gramStart"/>
            <w:r>
              <w:rPr>
                <w:i/>
                <w:iCs/>
              </w:rPr>
              <w:t>attach</w:t>
            </w:r>
            <w:proofErr w:type="gramEnd"/>
            <w:r>
              <w:rPr>
                <w:i/>
                <w:iCs/>
              </w:rPr>
              <w:t xml:space="preserve"> rubrics/scoring tools if used).</w:t>
            </w:r>
            <w:r>
              <w:t xml:space="preserve"> </w:t>
            </w:r>
            <w:r>
              <w:t>   </w:t>
            </w:r>
          </w:p>
          <w:p w14:paraId="64721657" w14:textId="77777777" w:rsidR="00806BE2" w:rsidRDefault="00C32B4B">
            <w:pPr>
              <w:pStyle w:val="Body1"/>
            </w:pPr>
            <w:r>
              <w:t xml:space="preserve"> A four point rubric was applied to each of the outcomes.  The four categories are "Exceeds Expectations", "Meets Expectations", "Needs Improvements", and "Unacceptable".</w:t>
            </w:r>
          </w:p>
        </w:tc>
      </w:tr>
      <w:tr w:rsidR="00806BE2" w14:paraId="4084BFB1" w14:textId="77777777">
        <w:trPr>
          <w:trHeight w:val="6170"/>
          <w:jc w:val="center"/>
        </w:trPr>
        <w:tc>
          <w:tcPr>
            <w:tcW w:w="11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AEAE8B" w14:textId="77777777" w:rsidR="00806BE2" w:rsidRDefault="00806BE2">
            <w:pPr>
              <w:pStyle w:val="Body1"/>
              <w:rPr>
                <w:b/>
                <w:bCs/>
              </w:rPr>
            </w:pPr>
          </w:p>
          <w:p w14:paraId="356AF81E" w14:textId="77777777" w:rsidR="00806BE2" w:rsidRDefault="00C32B4B">
            <w:pPr>
              <w:pStyle w:val="Body1"/>
              <w:rPr>
                <w:b/>
                <w:bCs/>
              </w:rPr>
            </w:pPr>
            <w:r>
              <w:rPr>
                <w:b/>
                <w:bCs/>
              </w:rPr>
              <w:t xml:space="preserve">Summary of </w:t>
            </w:r>
            <w:r>
              <w:rPr>
                <w:b/>
                <w:bCs/>
                <w:color w:val="FF0000"/>
                <w:u w:color="FF0000"/>
              </w:rPr>
              <w:t>RESULTS</w:t>
            </w:r>
            <w:r>
              <w:rPr>
                <w:b/>
                <w:bCs/>
              </w:rPr>
              <w:t xml:space="preserve">*: </w:t>
            </w:r>
          </w:p>
          <w:p w14:paraId="63BD66C5" w14:textId="77777777" w:rsidR="00806BE2" w:rsidRDefault="00C32B4B">
            <w:pPr>
              <w:pStyle w:val="Body1"/>
            </w:pPr>
            <w:r>
              <w:rPr>
                <w:i/>
                <w:iCs/>
              </w:rPr>
              <w:t>1). Restate the assessment question(s) (from the Assessment plan):</w:t>
            </w:r>
            <w:r>
              <w:t xml:space="preserve"> </w:t>
            </w:r>
          </w:p>
          <w:p w14:paraId="741C8588" w14:textId="77777777" w:rsidR="00806BE2" w:rsidRDefault="00C32B4B">
            <w:pPr>
              <w:pStyle w:val="Body1"/>
            </w:pPr>
            <w:r>
              <w:t>     </w:t>
            </w:r>
            <w:r>
              <w:t>Are students acquiring the fundamental skills and knowledge necessary to be successful in succeeding courses in the department?</w:t>
            </w:r>
            <w:r>
              <w:t>  </w:t>
            </w:r>
          </w:p>
          <w:p w14:paraId="053B96D0" w14:textId="77777777" w:rsidR="00806BE2" w:rsidRDefault="00806BE2">
            <w:pPr>
              <w:pStyle w:val="Body1"/>
            </w:pPr>
          </w:p>
          <w:p w14:paraId="5A156C53" w14:textId="77777777" w:rsidR="00806BE2" w:rsidRDefault="00C32B4B">
            <w:pPr>
              <w:pStyle w:val="Body1"/>
              <w:rPr>
                <w:i/>
                <w:iCs/>
              </w:rPr>
            </w:pPr>
            <w:r>
              <w:rPr>
                <w:i/>
                <w:iCs/>
              </w:rPr>
              <w:t>2). Summarize the assessment results. A narrative summary is required. Charts, tables or graphs are encouraged but optional.</w:t>
            </w:r>
          </w:p>
          <w:p w14:paraId="02E97FED" w14:textId="77777777" w:rsidR="00806BE2" w:rsidRDefault="00C32B4B">
            <w:pPr>
              <w:pStyle w:val="Body1"/>
            </w:pPr>
            <w:r>
              <w:t>4/5 of the students meet the expectations on the loop skill.  2/5 meet expectations for the conditional and calculations skills meaning the others need improvement on those skills.</w:t>
            </w:r>
          </w:p>
          <w:p w14:paraId="52DD5D6B" w14:textId="77777777" w:rsidR="00806BE2" w:rsidRDefault="00C32B4B">
            <w:pPr>
              <w:pStyle w:val="Body1"/>
            </w:pPr>
            <w:r>
              <w:t>     </w:t>
            </w:r>
          </w:p>
          <w:p w14:paraId="1155C62A" w14:textId="77777777" w:rsidR="00806BE2" w:rsidRDefault="00806BE2">
            <w:pPr>
              <w:pStyle w:val="Body1"/>
            </w:pPr>
          </w:p>
          <w:p w14:paraId="22A00024" w14:textId="77777777" w:rsidR="00806BE2" w:rsidRDefault="00C32B4B">
            <w:pPr>
              <w:pStyle w:val="Body1"/>
              <w:rPr>
                <w:i/>
                <w:iCs/>
              </w:rPr>
            </w:pPr>
            <w:r>
              <w:rPr>
                <w:i/>
                <w:iCs/>
              </w:rPr>
              <w:t xml:space="preserve">3). </w:t>
            </w:r>
            <w:r>
              <w:rPr>
                <w:b/>
                <w:bCs/>
                <w:i/>
                <w:iCs/>
                <w:color w:val="FF0000"/>
                <w:u w:color="FF0000"/>
              </w:rPr>
              <w:t>INTERPRETATION</w:t>
            </w:r>
            <w:r>
              <w:rPr>
                <w:i/>
                <w:iCs/>
              </w:rPr>
              <w:t>* - Discuss how the results answer the assessment question(s).</w:t>
            </w:r>
          </w:p>
          <w:p w14:paraId="6F323879" w14:textId="77777777" w:rsidR="00806BE2" w:rsidRDefault="00C32B4B">
            <w:pPr>
              <w:pStyle w:val="Body1"/>
            </w:pPr>
            <w:r>
              <w:t xml:space="preserve"> </w:t>
            </w:r>
            <w:r>
              <w:t>     </w:t>
            </w:r>
            <w:r>
              <w:t>The level of mastery for loops seems to be acceptable.  The assessment indicates that more attention needs to be focused on the development of skills involving conditionals and calculations.  Because of the small size of the group, the results likely do not show much difference from previous</w:t>
            </w:r>
          </w:p>
          <w:p w14:paraId="74AD5A29" w14:textId="77777777" w:rsidR="00806BE2" w:rsidRDefault="00C32B4B">
            <w:pPr>
              <w:pStyle w:val="Body1"/>
            </w:pPr>
            <w:proofErr w:type="gramStart"/>
            <w:r>
              <w:t>terms</w:t>
            </w:r>
            <w:proofErr w:type="gramEnd"/>
            <w:r>
              <w:t>.  We noticed that the students who are CS majors tend to meet expectations in more of the areas than the non-CS majors.</w:t>
            </w:r>
          </w:p>
          <w:p w14:paraId="3968DFCA" w14:textId="77777777" w:rsidR="00806BE2" w:rsidRDefault="00806BE2">
            <w:pPr>
              <w:pStyle w:val="Body1"/>
            </w:pPr>
          </w:p>
          <w:p w14:paraId="075E1CD5" w14:textId="77777777" w:rsidR="00806BE2" w:rsidRDefault="00C32B4B">
            <w:pPr>
              <w:pStyle w:val="Body1"/>
            </w:pPr>
            <w:r>
              <w:rPr>
                <w:i/>
                <w:iCs/>
              </w:rPr>
              <w:t>4). Observations made that were not directly related to the question(s).</w:t>
            </w:r>
            <w:r>
              <w:t xml:space="preserve"> (</w:t>
            </w:r>
            <w:r>
              <w:rPr>
                <w:i/>
                <w:iCs/>
              </w:rPr>
              <w:t xml:space="preserve">i.e. </w:t>
            </w:r>
            <w:proofErr w:type="spellStart"/>
            <w:r>
              <w:rPr>
                <w:i/>
                <w:iCs/>
              </w:rPr>
              <w:t>interrater</w:t>
            </w:r>
            <w:proofErr w:type="spellEnd"/>
            <w:r>
              <w:rPr>
                <w:i/>
                <w:iCs/>
              </w:rPr>
              <w:t xml:space="preserve"> reliability of the scoring tool was low</w:t>
            </w:r>
            <w:r>
              <w:t xml:space="preserve">) </w:t>
            </w:r>
            <w:r>
              <w:t>     </w:t>
            </w:r>
            <w:r>
              <w:t>Small size of population and the mixed population of majors and non-majors make it difficult to determine trends.</w:t>
            </w:r>
          </w:p>
        </w:tc>
      </w:tr>
      <w:tr w:rsidR="00806BE2" w14:paraId="10965A83" w14:textId="77777777">
        <w:trPr>
          <w:trHeight w:val="1970"/>
          <w:jc w:val="center"/>
        </w:trPr>
        <w:tc>
          <w:tcPr>
            <w:tcW w:w="11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BAB880" w14:textId="77777777" w:rsidR="00806BE2" w:rsidRDefault="00806BE2">
            <w:pPr>
              <w:pStyle w:val="Body1"/>
              <w:rPr>
                <w:b/>
                <w:bCs/>
              </w:rPr>
            </w:pPr>
          </w:p>
          <w:p w14:paraId="7944E01C" w14:textId="77777777" w:rsidR="00806BE2" w:rsidRDefault="00C32B4B">
            <w:pPr>
              <w:pStyle w:val="Body1"/>
              <w:rPr>
                <w:b/>
                <w:bCs/>
              </w:rPr>
            </w:pPr>
            <w:r>
              <w:rPr>
                <w:b/>
                <w:bCs/>
              </w:rPr>
              <w:t xml:space="preserve">Sharing of Results: </w:t>
            </w:r>
          </w:p>
          <w:p w14:paraId="62569BAA" w14:textId="77777777" w:rsidR="00806BE2" w:rsidRDefault="00C32B4B">
            <w:pPr>
              <w:pStyle w:val="Body1"/>
            </w:pPr>
            <w:r>
              <w:rPr>
                <w:i/>
                <w:iCs/>
              </w:rPr>
              <w:t>When were results shared? Date:</w:t>
            </w:r>
            <w:r>
              <w:t xml:space="preserve"> </w:t>
            </w:r>
            <w:r>
              <w:t>     </w:t>
            </w:r>
            <w:r>
              <w:t>5/15/2015</w:t>
            </w:r>
          </w:p>
          <w:p w14:paraId="2F9EAE96" w14:textId="77777777" w:rsidR="00806BE2" w:rsidRDefault="00C32B4B">
            <w:pPr>
              <w:pStyle w:val="Body1"/>
            </w:pPr>
            <w:r>
              <w:rPr>
                <w:i/>
                <w:iCs/>
              </w:rPr>
              <w:t>How were the results shared? (i.e. met as a department)</w:t>
            </w:r>
            <w:r>
              <w:t xml:space="preserve"> </w:t>
            </w:r>
            <w:r>
              <w:t>     </w:t>
            </w:r>
            <w:r>
              <w:t>Met as a department</w:t>
            </w:r>
          </w:p>
          <w:p w14:paraId="759C848F" w14:textId="77777777" w:rsidR="00806BE2" w:rsidRDefault="00C32B4B">
            <w:pPr>
              <w:pStyle w:val="Body1"/>
            </w:pPr>
            <w:r>
              <w:rPr>
                <w:i/>
                <w:iCs/>
              </w:rPr>
              <w:t>Who were results shared with? (List names):</w:t>
            </w:r>
            <w:r>
              <w:t xml:space="preserve">  </w:t>
            </w:r>
            <w:r>
              <w:t>     </w:t>
            </w:r>
            <w:r>
              <w:t xml:space="preserve">Russ Mosemann, Don </w:t>
            </w:r>
            <w:proofErr w:type="spellStart"/>
            <w:r>
              <w:t>Sylwester</w:t>
            </w:r>
            <w:proofErr w:type="spellEnd"/>
            <w:r>
              <w:t xml:space="preserve">, Kent Einspahr, Ed </w:t>
            </w:r>
            <w:proofErr w:type="spellStart"/>
            <w:r>
              <w:t>Reinke</w:t>
            </w:r>
            <w:proofErr w:type="spellEnd"/>
            <w:r>
              <w:t>, Brian Albright, John Snow</w:t>
            </w:r>
          </w:p>
        </w:tc>
      </w:tr>
      <w:tr w:rsidR="00806BE2" w14:paraId="61244AE3" w14:textId="77777777">
        <w:trPr>
          <w:trHeight w:val="5050"/>
          <w:jc w:val="center"/>
        </w:trPr>
        <w:tc>
          <w:tcPr>
            <w:tcW w:w="11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1B111A" w14:textId="77777777" w:rsidR="00806BE2" w:rsidRDefault="00C32B4B">
            <w:pPr>
              <w:pStyle w:val="Body1"/>
              <w:rPr>
                <w:b/>
                <w:bCs/>
              </w:rPr>
            </w:pPr>
            <w:r>
              <w:rPr>
                <w:b/>
                <w:bCs/>
              </w:rPr>
              <w:lastRenderedPageBreak/>
              <w:t xml:space="preserve">Discussion of Results </w:t>
            </w:r>
            <w:r>
              <w:rPr>
                <w:b/>
                <w:bCs/>
              </w:rPr>
              <w:t>–</w:t>
            </w:r>
            <w:r>
              <w:rPr>
                <w:b/>
                <w:bCs/>
              </w:rPr>
              <w:t xml:space="preserve">Summarize your conclusions including: </w:t>
            </w:r>
          </w:p>
          <w:p w14:paraId="706C1784" w14:textId="77777777" w:rsidR="00806BE2" w:rsidRDefault="00806BE2">
            <w:pPr>
              <w:pStyle w:val="Body1"/>
              <w:rPr>
                <w:b/>
                <w:bCs/>
              </w:rPr>
            </w:pPr>
          </w:p>
          <w:p w14:paraId="7DCF1391" w14:textId="77777777" w:rsidR="00806BE2" w:rsidRDefault="00C32B4B">
            <w:pPr>
              <w:pStyle w:val="Body1"/>
            </w:pPr>
            <w:r>
              <w:rPr>
                <w:i/>
                <w:iCs/>
              </w:rPr>
              <w:t>1.</w:t>
            </w:r>
            <w:r>
              <w:rPr>
                <w:b/>
                <w:bCs/>
                <w:color w:val="FF0000"/>
                <w:u w:color="FF0000"/>
              </w:rPr>
              <w:t xml:space="preserve"> ACTION</w:t>
            </w:r>
            <w:r>
              <w:rPr>
                <w:b/>
                <w:bCs/>
              </w:rPr>
              <w:t xml:space="preserve">*- </w:t>
            </w:r>
            <w:r>
              <w:rPr>
                <w:i/>
                <w:iCs/>
              </w:rPr>
              <w:t>How will what the department learned from the assessment impact the teaching process/course/program etc. in your department starting the next academic year?</w:t>
            </w:r>
            <w:r>
              <w:t xml:space="preserve"> </w:t>
            </w:r>
          </w:p>
          <w:p w14:paraId="0C2EA22E" w14:textId="141679FC" w:rsidR="00806BE2" w:rsidRDefault="00C32B4B">
            <w:pPr>
              <w:pStyle w:val="Body1"/>
            </w:pPr>
            <w:r>
              <w:t xml:space="preserve">   More emphasis will be placed on developing the logic skills needed to correctly implement conditionals and calculations.  Focusing on the mental models involved as well as the simple syntax of the programming language will complement the logic skills and understanding that are reinforced in the lectures and homework</w:t>
            </w:r>
            <w:r w:rsidRPr="006D20AC">
              <w:t xml:space="preserve">.  </w:t>
            </w:r>
            <w:r w:rsidR="006D20AC" w:rsidRPr="006D20AC">
              <w:t>Program quizzes will be incorporated into the course to check the students understanding and recall of the programming language.</w:t>
            </w:r>
          </w:p>
          <w:p w14:paraId="741085F7" w14:textId="77777777" w:rsidR="00806BE2" w:rsidRDefault="00806BE2">
            <w:pPr>
              <w:pStyle w:val="Body1"/>
            </w:pPr>
          </w:p>
          <w:p w14:paraId="38F04AF8" w14:textId="77777777" w:rsidR="00806BE2" w:rsidRDefault="00C32B4B">
            <w:pPr>
              <w:pStyle w:val="Body1"/>
            </w:pPr>
            <w:r>
              <w:rPr>
                <w:i/>
                <w:iCs/>
              </w:rPr>
              <w:t xml:space="preserve">2. </w:t>
            </w:r>
            <w:r>
              <w:rPr>
                <w:b/>
                <w:bCs/>
                <w:color w:val="FF0000"/>
                <w:u w:color="FF0000"/>
              </w:rPr>
              <w:t>IMPACT</w:t>
            </w:r>
            <w:r>
              <w:rPr>
                <w:b/>
                <w:bCs/>
              </w:rPr>
              <w:t xml:space="preserve">*- </w:t>
            </w:r>
            <w:r>
              <w:rPr>
                <w:i/>
                <w:iCs/>
              </w:rPr>
              <w:t xml:space="preserve">What is the anticipated impact of the </w:t>
            </w:r>
            <w:r>
              <w:rPr>
                <w:b/>
                <w:bCs/>
                <w:color w:val="FF0000"/>
                <w:u w:color="FF0000"/>
              </w:rPr>
              <w:t>ACTION</w:t>
            </w:r>
            <w:r>
              <w:rPr>
                <w:b/>
                <w:bCs/>
              </w:rPr>
              <w:t xml:space="preserve">* </w:t>
            </w:r>
            <w:r>
              <w:rPr>
                <w:i/>
                <w:iCs/>
              </w:rPr>
              <w:t>on student achievement of the learning outcome in the next academic year?</w:t>
            </w:r>
            <w:r>
              <w:t xml:space="preserve"> </w:t>
            </w:r>
          </w:p>
          <w:p w14:paraId="1CCDA1F3" w14:textId="1FECA3FF" w:rsidR="006D20AC" w:rsidRPr="006D20AC" w:rsidRDefault="006D20AC">
            <w:pPr>
              <w:pStyle w:val="Body1"/>
            </w:pPr>
            <w:r w:rsidRPr="006D20AC">
              <w:t>The students will be able to demonstrate a higher degree of understanding of the components of the programming language.</w:t>
            </w:r>
          </w:p>
          <w:p w14:paraId="37FD6BCF" w14:textId="77777777" w:rsidR="00806BE2" w:rsidRDefault="00806BE2">
            <w:pPr>
              <w:pStyle w:val="Body1"/>
            </w:pPr>
          </w:p>
          <w:p w14:paraId="101DC53C" w14:textId="77777777" w:rsidR="00806BE2" w:rsidRDefault="00C32B4B">
            <w:pPr>
              <w:pStyle w:val="Body1"/>
            </w:pPr>
            <w:r>
              <w:rPr>
                <w:i/>
                <w:iCs/>
              </w:rPr>
              <w:t xml:space="preserve">3. </w:t>
            </w:r>
            <w:r>
              <w:rPr>
                <w:b/>
                <w:bCs/>
                <w:color w:val="FF0000"/>
                <w:u w:color="FF0000"/>
              </w:rPr>
              <w:t>BUDGET IMPLICATIONS</w:t>
            </w:r>
            <w:r>
              <w:rPr>
                <w:color w:val="FF0000"/>
                <w:u w:color="FF0000"/>
              </w:rPr>
              <w:t xml:space="preserve"> </w:t>
            </w:r>
            <w:r>
              <w:t>–</w:t>
            </w:r>
            <w:r>
              <w:t xml:space="preserve"> </w:t>
            </w:r>
            <w:r>
              <w:rPr>
                <w:i/>
                <w:iCs/>
              </w:rPr>
              <w:t xml:space="preserve">Indicate budget requirements necessary for the successful implementation of the </w:t>
            </w:r>
            <w:r>
              <w:rPr>
                <w:b/>
                <w:bCs/>
                <w:color w:val="FF0000"/>
                <w:u w:color="FF0000"/>
              </w:rPr>
              <w:t>ACTION</w:t>
            </w:r>
            <w:r>
              <w:rPr>
                <w:b/>
                <w:bCs/>
              </w:rPr>
              <w:t xml:space="preserve">* </w:t>
            </w:r>
            <w:r>
              <w:t>(i.e. an additional staff person, new equipment, additional sections of a course).   None</w:t>
            </w:r>
          </w:p>
        </w:tc>
      </w:tr>
      <w:tr w:rsidR="00806BE2" w14:paraId="3A15D543" w14:textId="77777777">
        <w:trPr>
          <w:trHeight w:val="810"/>
          <w:jc w:val="center"/>
        </w:trPr>
        <w:tc>
          <w:tcPr>
            <w:tcW w:w="11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59DA3B" w14:textId="77777777" w:rsidR="00806BE2" w:rsidRDefault="00C32B4B">
            <w:pPr>
              <w:pStyle w:val="Body1"/>
            </w:pPr>
            <w:r>
              <w:rPr>
                <w:b/>
                <w:bCs/>
                <w:i/>
                <w:iCs/>
                <w:sz w:val="22"/>
                <w:szCs w:val="22"/>
              </w:rPr>
              <w:t xml:space="preserve">If action is taken </w:t>
            </w:r>
            <w:r>
              <w:rPr>
                <w:b/>
                <w:bCs/>
                <w:i/>
                <w:iCs/>
                <w:sz w:val="22"/>
                <w:szCs w:val="22"/>
              </w:rPr>
              <w:t>–</w:t>
            </w:r>
            <w:r>
              <w:rPr>
                <w:b/>
                <w:bCs/>
                <w:i/>
                <w:iCs/>
                <w:sz w:val="22"/>
                <w:szCs w:val="22"/>
              </w:rPr>
              <w:t xml:space="preserve"> it is recommended that the same learning outcome and assessment plan be used for a second assessment cycle.</w:t>
            </w:r>
          </w:p>
        </w:tc>
      </w:tr>
      <w:tr w:rsidR="00806BE2" w14:paraId="7B995347" w14:textId="77777777">
        <w:trPr>
          <w:trHeight w:val="850"/>
          <w:jc w:val="center"/>
        </w:trPr>
        <w:tc>
          <w:tcPr>
            <w:tcW w:w="11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A33E48" w14:textId="187D7061" w:rsidR="00806BE2" w:rsidRDefault="00C32B4B" w:rsidP="006D20AC">
            <w:pPr>
              <w:pStyle w:val="Body1"/>
              <w:rPr>
                <w:b/>
                <w:bCs/>
              </w:rPr>
            </w:pPr>
            <w:r>
              <w:rPr>
                <w:b/>
                <w:bCs/>
                <w:i/>
                <w:iCs/>
              </w:rPr>
              <w:t>What assessment questions related to the learning outcome would the program like to investigate in the future?</w:t>
            </w:r>
            <w:r>
              <w:rPr>
                <w:b/>
                <w:bCs/>
              </w:rPr>
              <w:t xml:space="preserve"> </w:t>
            </w:r>
            <w:r>
              <w:rPr>
                <w:b/>
                <w:bCs/>
              </w:rPr>
              <w:t> </w:t>
            </w:r>
            <w:r w:rsidR="006D20AC">
              <w:t xml:space="preserve"> Are students acquiring the skills and knowledge related to the fundamental concepts of classes and objects?</w:t>
            </w:r>
            <w:r>
              <w:rPr>
                <w:b/>
                <w:bCs/>
              </w:rPr>
              <w:t xml:space="preserve"> </w:t>
            </w:r>
          </w:p>
        </w:tc>
      </w:tr>
      <w:tr w:rsidR="00806BE2" w14:paraId="1EEC72AA" w14:textId="77777777">
        <w:trPr>
          <w:trHeight w:val="290"/>
          <w:jc w:val="center"/>
        </w:trPr>
        <w:tc>
          <w:tcPr>
            <w:tcW w:w="11268" w:type="dxa"/>
            <w:tcBorders>
              <w:top w:val="single" w:sz="4" w:space="0" w:color="000000"/>
              <w:left w:val="single" w:sz="4" w:space="0" w:color="000000"/>
              <w:bottom w:val="single" w:sz="4" w:space="0" w:color="000000"/>
              <w:right w:val="single" w:sz="4" w:space="0" w:color="000000"/>
            </w:tcBorders>
            <w:shd w:val="clear" w:color="auto" w:fill="666666"/>
            <w:tcMar>
              <w:top w:w="80" w:type="dxa"/>
              <w:left w:w="80" w:type="dxa"/>
              <w:bottom w:w="80" w:type="dxa"/>
              <w:right w:w="80" w:type="dxa"/>
            </w:tcMar>
          </w:tcPr>
          <w:p w14:paraId="441CC633" w14:textId="77777777" w:rsidR="00806BE2" w:rsidRDefault="00806BE2"/>
        </w:tc>
      </w:tr>
      <w:tr w:rsidR="00806BE2" w14:paraId="08B3C77F" w14:textId="77777777">
        <w:trPr>
          <w:trHeight w:val="290"/>
          <w:jc w:val="center"/>
        </w:trPr>
        <w:tc>
          <w:tcPr>
            <w:tcW w:w="11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F798F4" w14:textId="17AC46FE" w:rsidR="00806BE2" w:rsidRDefault="00C32B4B" w:rsidP="006D20AC">
            <w:pPr>
              <w:pStyle w:val="Body1"/>
            </w:pPr>
            <w:r>
              <w:rPr>
                <w:b/>
                <w:bCs/>
              </w:rPr>
              <w:t xml:space="preserve">Submitted by: </w:t>
            </w:r>
            <w:r w:rsidR="006D20AC">
              <w:rPr>
                <w:b/>
                <w:bCs/>
              </w:rPr>
              <w:t xml:space="preserve">Kent Einspahr, Russell Mosemann </w:t>
            </w:r>
            <w:r w:rsidR="002A38AC">
              <w:rPr>
                <w:b/>
                <w:bCs/>
              </w:rPr>
              <w:t xml:space="preserve"> </w:t>
            </w:r>
            <w:r>
              <w:rPr>
                <w:b/>
                <w:bCs/>
              </w:rPr>
              <w:t xml:space="preserve">Reviewed by the Assessment Committee (date): </w:t>
            </w:r>
            <w:r>
              <w:rPr>
                <w:b/>
                <w:bCs/>
              </w:rPr>
              <w:t> </w:t>
            </w:r>
            <w:r w:rsidR="002A38AC">
              <w:rPr>
                <w:b/>
                <w:bCs/>
              </w:rPr>
              <w:t>5/15/15</w:t>
            </w:r>
            <w:r>
              <w:rPr>
                <w:b/>
                <w:bCs/>
              </w:rPr>
              <w:t>    </w:t>
            </w:r>
          </w:p>
        </w:tc>
      </w:tr>
      <w:tr w:rsidR="00806BE2" w14:paraId="31B9E577" w14:textId="77777777">
        <w:trPr>
          <w:trHeight w:val="1250"/>
          <w:jc w:val="center"/>
        </w:trPr>
        <w:tc>
          <w:tcPr>
            <w:tcW w:w="11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F91A8A" w14:textId="2C7E8669" w:rsidR="00806BE2" w:rsidRDefault="00C32B4B">
            <w:pPr>
              <w:pStyle w:val="Body1"/>
              <w:rPr>
                <w:b/>
                <w:bCs/>
                <w:sz w:val="20"/>
                <w:szCs w:val="20"/>
              </w:rPr>
            </w:pPr>
            <w:r>
              <w:rPr>
                <w:b/>
                <w:bCs/>
                <w:sz w:val="20"/>
                <w:szCs w:val="20"/>
              </w:rPr>
              <w:t xml:space="preserve">Department Chair notified/additional action needed: </w:t>
            </w:r>
            <w:r>
              <w:rPr>
                <w:b/>
                <w:bCs/>
                <w:sz w:val="20"/>
                <w:szCs w:val="20"/>
              </w:rPr>
              <w:t> </w:t>
            </w:r>
            <w:r w:rsidR="002A38AC">
              <w:rPr>
                <w:b/>
                <w:bCs/>
                <w:sz w:val="20"/>
                <w:szCs w:val="20"/>
              </w:rPr>
              <w:t>5/15/15</w:t>
            </w:r>
            <w:r>
              <w:rPr>
                <w:b/>
                <w:bCs/>
                <w:sz w:val="20"/>
                <w:szCs w:val="20"/>
              </w:rPr>
              <w:t>    </w:t>
            </w:r>
            <w:r>
              <w:rPr>
                <w:b/>
                <w:bCs/>
                <w:sz w:val="20"/>
                <w:szCs w:val="20"/>
              </w:rPr>
              <w:t xml:space="preserve">  </w:t>
            </w:r>
            <w:r w:rsidR="00181107">
              <w:rPr>
                <w:b/>
                <w:bCs/>
                <w:sz w:val="20"/>
                <w:szCs w:val="20"/>
              </w:rPr>
              <w:t>Revisions accepted 5/26/15</w:t>
            </w:r>
            <w:r>
              <w:rPr>
                <w:b/>
                <w:bCs/>
                <w:sz w:val="20"/>
                <w:szCs w:val="20"/>
              </w:rPr>
              <w:t xml:space="preserve">    </w:t>
            </w:r>
          </w:p>
          <w:p w14:paraId="367C244F" w14:textId="77777777" w:rsidR="00806BE2" w:rsidRDefault="00806BE2">
            <w:pPr>
              <w:pStyle w:val="Body1"/>
              <w:rPr>
                <w:b/>
                <w:bCs/>
                <w:sz w:val="20"/>
                <w:szCs w:val="20"/>
              </w:rPr>
            </w:pPr>
          </w:p>
          <w:p w14:paraId="5389AE0F" w14:textId="04FCD4EE" w:rsidR="00806BE2" w:rsidRDefault="00C32B4B">
            <w:pPr>
              <w:pStyle w:val="Body1"/>
              <w:rPr>
                <w:b/>
                <w:bCs/>
                <w:sz w:val="20"/>
                <w:szCs w:val="20"/>
              </w:rPr>
            </w:pPr>
            <w:r>
              <w:rPr>
                <w:b/>
                <w:bCs/>
                <w:sz w:val="20"/>
                <w:szCs w:val="20"/>
              </w:rPr>
              <w:t xml:space="preserve">BUDGET IMPLICATIONS </w:t>
            </w:r>
            <w:r>
              <w:rPr>
                <w:b/>
                <w:bCs/>
                <w:sz w:val="20"/>
                <w:szCs w:val="20"/>
              </w:rPr>
              <w:t>–</w:t>
            </w:r>
            <w:r>
              <w:rPr>
                <w:b/>
                <w:bCs/>
                <w:sz w:val="20"/>
                <w:szCs w:val="20"/>
              </w:rPr>
              <w:t xml:space="preserve"> Assessment Committee Chair notified appropriate Dean: </w:t>
            </w:r>
            <w:r>
              <w:rPr>
                <w:b/>
                <w:bCs/>
                <w:sz w:val="20"/>
                <w:szCs w:val="20"/>
              </w:rPr>
              <w:t>  </w:t>
            </w:r>
            <w:proofErr w:type="spellStart"/>
            <w:r w:rsidR="00CE2BA9">
              <w:rPr>
                <w:b/>
                <w:bCs/>
                <w:sz w:val="20"/>
                <w:szCs w:val="20"/>
              </w:rPr>
              <w:t>na</w:t>
            </w:r>
            <w:proofErr w:type="spellEnd"/>
            <w:r>
              <w:rPr>
                <w:b/>
                <w:bCs/>
                <w:sz w:val="20"/>
                <w:szCs w:val="20"/>
              </w:rPr>
              <w:t>   </w:t>
            </w:r>
            <w:r>
              <w:rPr>
                <w:b/>
                <w:bCs/>
                <w:sz w:val="20"/>
                <w:szCs w:val="20"/>
              </w:rPr>
              <w:t xml:space="preserve"> </w:t>
            </w:r>
          </w:p>
          <w:p w14:paraId="63E75A9A" w14:textId="77777777" w:rsidR="00806BE2" w:rsidRDefault="00806BE2">
            <w:pPr>
              <w:pStyle w:val="Body1"/>
              <w:rPr>
                <w:b/>
                <w:bCs/>
                <w:sz w:val="20"/>
                <w:szCs w:val="20"/>
              </w:rPr>
            </w:pPr>
          </w:p>
          <w:p w14:paraId="3D8BA807" w14:textId="72816FCC" w:rsidR="00806BE2" w:rsidRDefault="00C32B4B">
            <w:pPr>
              <w:pStyle w:val="Body1"/>
            </w:pPr>
            <w:r>
              <w:rPr>
                <w:b/>
                <w:bCs/>
                <w:sz w:val="20"/>
                <w:szCs w:val="20"/>
              </w:rPr>
              <w:t>Approved &amp; Posted to Assessment site:</w:t>
            </w:r>
            <w:r>
              <w:rPr>
                <w:b/>
                <w:bCs/>
              </w:rPr>
              <w:t xml:space="preserve"> </w:t>
            </w:r>
            <w:r>
              <w:rPr>
                <w:b/>
                <w:bCs/>
              </w:rPr>
              <w:t>  </w:t>
            </w:r>
            <w:r w:rsidR="00CE2BA9">
              <w:rPr>
                <w:b/>
                <w:bCs/>
              </w:rPr>
              <w:t>7/15</w:t>
            </w:r>
            <w:bookmarkStart w:id="0" w:name="_GoBack"/>
            <w:bookmarkEnd w:id="0"/>
            <w:r>
              <w:rPr>
                <w:b/>
                <w:bCs/>
              </w:rPr>
              <w:t>   </w:t>
            </w:r>
          </w:p>
        </w:tc>
      </w:tr>
    </w:tbl>
    <w:p w14:paraId="2831D8D5" w14:textId="04D3CC0E" w:rsidR="00806BE2" w:rsidRDefault="00C32B4B" w:rsidP="006D20AC">
      <w:pPr>
        <w:pStyle w:val="Body1"/>
        <w:widowControl w:val="0"/>
        <w:jc w:val="center"/>
      </w:pPr>
      <w:r>
        <w:rPr>
          <w:sz w:val="22"/>
          <w:szCs w:val="22"/>
        </w:rPr>
        <w:br/>
      </w:r>
    </w:p>
    <w:sectPr w:rsidR="00806BE2">
      <w:headerReference w:type="default" r:id="rId7"/>
      <w:footerReference w:type="default" r:id="rId8"/>
      <w:pgSz w:w="12240" w:h="15840"/>
      <w:pgMar w:top="360" w:right="630" w:bottom="270" w:left="63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779798" w14:textId="77777777" w:rsidR="005071C2" w:rsidRDefault="00C32B4B">
      <w:r>
        <w:separator/>
      </w:r>
    </w:p>
  </w:endnote>
  <w:endnote w:type="continuationSeparator" w:id="0">
    <w:p w14:paraId="09FBDDF5" w14:textId="77777777" w:rsidR="005071C2" w:rsidRDefault="00C32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01F9F" w14:textId="77777777" w:rsidR="00806BE2" w:rsidRDefault="00806BE2">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582B63" w14:textId="77777777" w:rsidR="005071C2" w:rsidRDefault="00C32B4B">
      <w:r>
        <w:separator/>
      </w:r>
    </w:p>
  </w:footnote>
  <w:footnote w:type="continuationSeparator" w:id="0">
    <w:p w14:paraId="32A083DE" w14:textId="77777777" w:rsidR="005071C2" w:rsidRDefault="00C32B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DC0A1" w14:textId="77777777" w:rsidR="00806BE2" w:rsidRDefault="00806BE2">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BE2"/>
    <w:rsid w:val="00181107"/>
    <w:rsid w:val="002A38AC"/>
    <w:rsid w:val="00442847"/>
    <w:rsid w:val="005071C2"/>
    <w:rsid w:val="00632817"/>
    <w:rsid w:val="006D20AC"/>
    <w:rsid w:val="00806BE2"/>
    <w:rsid w:val="00C32B4B"/>
    <w:rsid w:val="00CE2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07D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1">
    <w:name w:val="Body 1"/>
    <w:rPr>
      <w:rFonts w:ascii="Helvetica" w:hAnsi="Arial Unicode MS" w:cs="Arial Unicode MS"/>
      <w:color w:val="000000"/>
      <w:sz w:val="24"/>
      <w:szCs w:val="24"/>
      <w:u w:color="000000"/>
    </w:rPr>
  </w:style>
  <w:style w:type="paragraph" w:styleId="BalloonText">
    <w:name w:val="Balloon Text"/>
    <w:basedOn w:val="Normal"/>
    <w:link w:val="BalloonTextChar"/>
    <w:uiPriority w:val="99"/>
    <w:semiHidden/>
    <w:unhideWhenUsed/>
    <w:rsid w:val="00632817"/>
    <w:rPr>
      <w:rFonts w:ascii="Lucida Grande" w:hAnsi="Lucida Grande"/>
      <w:sz w:val="18"/>
      <w:szCs w:val="18"/>
    </w:rPr>
  </w:style>
  <w:style w:type="character" w:customStyle="1" w:styleId="BalloonTextChar">
    <w:name w:val="Balloon Text Char"/>
    <w:basedOn w:val="DefaultParagraphFont"/>
    <w:link w:val="BalloonText"/>
    <w:uiPriority w:val="99"/>
    <w:semiHidden/>
    <w:rsid w:val="00632817"/>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1">
    <w:name w:val="Body 1"/>
    <w:rPr>
      <w:rFonts w:ascii="Helvetica" w:hAnsi="Arial Unicode MS" w:cs="Arial Unicode MS"/>
      <w:color w:val="000000"/>
      <w:sz w:val="24"/>
      <w:szCs w:val="24"/>
      <w:u w:color="000000"/>
    </w:rPr>
  </w:style>
  <w:style w:type="paragraph" w:styleId="BalloonText">
    <w:name w:val="Balloon Text"/>
    <w:basedOn w:val="Normal"/>
    <w:link w:val="BalloonTextChar"/>
    <w:uiPriority w:val="99"/>
    <w:semiHidden/>
    <w:unhideWhenUsed/>
    <w:rsid w:val="00632817"/>
    <w:rPr>
      <w:rFonts w:ascii="Lucida Grande" w:hAnsi="Lucida Grande"/>
      <w:sz w:val="18"/>
      <w:szCs w:val="18"/>
    </w:rPr>
  </w:style>
  <w:style w:type="character" w:customStyle="1" w:styleId="BalloonTextChar">
    <w:name w:val="Balloon Text Char"/>
    <w:basedOn w:val="DefaultParagraphFont"/>
    <w:link w:val="BalloonText"/>
    <w:uiPriority w:val="99"/>
    <w:semiHidden/>
    <w:rsid w:val="0063281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631</Words>
  <Characters>3600</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Reinke,Ed</dc:creator>
  <cp:lastModifiedBy>Nancy Elwell</cp:lastModifiedBy>
  <cp:revision>3</cp:revision>
  <dcterms:created xsi:type="dcterms:W3CDTF">2015-07-10T17:27:00Z</dcterms:created>
  <dcterms:modified xsi:type="dcterms:W3CDTF">2015-07-10T18:04:00Z</dcterms:modified>
</cp:coreProperties>
</file>