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108" w:type="dxa"/>
        <w:tblLook w:val="04A0" w:firstRow="1" w:lastRow="0" w:firstColumn="1" w:lastColumn="0" w:noHBand="0" w:noVBand="1"/>
      </w:tblPr>
      <w:tblGrid>
        <w:gridCol w:w="2895"/>
        <w:gridCol w:w="1780"/>
        <w:gridCol w:w="2500"/>
      </w:tblGrid>
      <w:tr w:rsidR="00007094" w:rsidRPr="00007094" w14:paraId="73CAE8B4" w14:textId="77777777" w:rsidTr="000A0988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CCA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070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DB4" w14:textId="77777777" w:rsidR="00007094" w:rsidRPr="00007094" w:rsidRDefault="00007094" w:rsidP="000070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CUNE % Correct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E55" w14:textId="77777777" w:rsidR="00007094" w:rsidRPr="00007094" w:rsidRDefault="00007094" w:rsidP="000070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DC % Correct</w:t>
            </w:r>
          </w:p>
        </w:tc>
      </w:tr>
      <w:tr w:rsidR="00007094" w:rsidRPr="00007094" w14:paraId="10D9DE0D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BE6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Subfields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FCC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566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007094" w:rsidRPr="00007094" w14:paraId="6F06E0DF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3F4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Neuroscience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934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741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007094" w:rsidRPr="00007094" w14:paraId="5A40E52D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961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Sensation/Perception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D82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407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007094" w:rsidRPr="00007094" w14:paraId="4D90115B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7E0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States of Consciousness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EC2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622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007094" w:rsidRPr="00007094" w14:paraId="062BBAA5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315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Learning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9FF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C69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007094" w:rsidRPr="00007094" w14:paraId="19079F6C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FEE4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Memory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E72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31A7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007094" w:rsidRPr="00007094" w14:paraId="698A1A75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E36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Motivation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E80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906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007094" w:rsidRPr="00007094" w14:paraId="3A58DA34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BF2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Development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85E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5E4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007094" w:rsidRPr="00007094" w14:paraId="240EE4D9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D694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Personality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5DE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0EB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007094" w:rsidRPr="00007094" w14:paraId="1FA925E7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2BA0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E51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7032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007094" w:rsidRPr="00007094" w14:paraId="6F748B25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C96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Disorders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CC6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004E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007094" w:rsidRPr="00007094" w14:paraId="5AA29246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056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 xml:space="preserve">Social </w:t>
            </w:r>
            <w:proofErr w:type="spellStart"/>
            <w:r w:rsidRPr="00007094">
              <w:rPr>
                <w:rFonts w:ascii="Calibri" w:eastAsia="Times New Roman" w:hAnsi="Calibri" w:cs="Times New Roman"/>
                <w:color w:val="000000"/>
              </w:rPr>
              <w:t>Psyc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3DB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8FD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007094" w:rsidRPr="00007094" w14:paraId="1C9EBCFE" w14:textId="77777777" w:rsidTr="000A0988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6265" w14:textId="77777777" w:rsidR="00007094" w:rsidRPr="00007094" w:rsidRDefault="00007094" w:rsidP="00007094">
            <w:pPr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Mean % Correct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3CD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168" w14:textId="77777777" w:rsidR="00007094" w:rsidRPr="00007094" w:rsidRDefault="00007094" w:rsidP="000070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</w:tr>
    </w:tbl>
    <w:p w14:paraId="10C51991" w14:textId="77777777" w:rsidR="00DC2BF0" w:rsidRDefault="00DC2BF0" w:rsidP="00007094"/>
    <w:p w14:paraId="7472997A" w14:textId="77777777" w:rsidR="00007094" w:rsidRDefault="00007094" w:rsidP="00007094">
      <w:r>
        <w:rPr>
          <w:noProof/>
        </w:rPr>
        <w:drawing>
          <wp:inline distT="0" distB="0" distL="0" distR="0" wp14:anchorId="50E4095B" wp14:editId="5747B635">
            <wp:extent cx="4572000" cy="2778760"/>
            <wp:effectExtent l="0" t="0" r="2540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B76DA4C" w14:textId="77777777" w:rsidR="00007094" w:rsidRDefault="00007094">
      <w:r>
        <w:br w:type="page"/>
      </w:r>
    </w:p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960"/>
        <w:gridCol w:w="900"/>
        <w:gridCol w:w="1020"/>
        <w:gridCol w:w="1040"/>
        <w:gridCol w:w="1000"/>
        <w:gridCol w:w="960"/>
        <w:gridCol w:w="960"/>
        <w:gridCol w:w="840"/>
        <w:gridCol w:w="700"/>
        <w:gridCol w:w="720"/>
        <w:gridCol w:w="1080"/>
      </w:tblGrid>
      <w:tr w:rsidR="00007094" w:rsidRPr="00007094" w14:paraId="1E998C3E" w14:textId="77777777" w:rsidTr="000A098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4EA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FDC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CUNE1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A65F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CUNE2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020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CUNE3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54A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CUNE4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B0E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CUNE5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A9D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CB1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DC2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353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DC3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F42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DC4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DC5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DC5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614" w14:textId="77777777" w:rsidR="00007094" w:rsidRPr="00007094" w:rsidRDefault="00007094" w:rsidP="00456B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070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</w:t>
            </w:r>
            <w:proofErr w:type="gramEnd"/>
          </w:p>
        </w:tc>
      </w:tr>
      <w:tr w:rsidR="00007094" w:rsidRPr="00007094" w14:paraId="78710C4E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EB3D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Mean % correct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25EE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D9B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8C3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C79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E37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5C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BB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3E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C0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C3F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E45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</w:tr>
      <w:tr w:rsidR="00007094" w:rsidRPr="00007094" w14:paraId="02897F72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098B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Subfields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10E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B7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C1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ACF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4BE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9E7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5F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C3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56D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1A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E59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007094" w:rsidRPr="00007094" w14:paraId="325080FE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EFDC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Neuroscience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B4A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1A1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0A1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32D4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CF6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602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AC0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554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380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275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68E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007094" w:rsidRPr="00007094" w14:paraId="557993D3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5069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Sensation/Perception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B89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662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80C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CB8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ACB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378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4B3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964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1454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B6C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D49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007094" w:rsidRPr="00007094" w14:paraId="735B19BC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DFDE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States of Consciousness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15C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1E4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9A1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AB6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B32F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FC5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C58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DF6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175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ECF4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1FE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</w:t>
            </w:r>
          </w:p>
        </w:tc>
      </w:tr>
      <w:tr w:rsidR="00007094" w:rsidRPr="00007094" w14:paraId="745764DC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2C39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41F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E14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F36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ABAF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166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CE8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B0FE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DBD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793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BA2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5AD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</w:tr>
      <w:tr w:rsidR="00007094" w:rsidRPr="00007094" w14:paraId="40C357F4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30B3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28B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6DE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77E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BBF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1E3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01BE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D254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C77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101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703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CADE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007094" w:rsidRPr="00007094" w14:paraId="6DDF1ABD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F30D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Motivation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F12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E85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5D2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505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10E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DB4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6A6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2C8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8CD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A3A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D4F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007094" w:rsidRPr="00007094" w14:paraId="4A3BCE08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D0A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1AC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67F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D94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FA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DA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4FE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C3FE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A7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2B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56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2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0.82</w:t>
            </w:r>
          </w:p>
        </w:tc>
      </w:tr>
      <w:tr w:rsidR="00007094" w:rsidRPr="00007094" w14:paraId="44A84F5C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EB52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Personality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AC3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848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4B58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453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051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AFC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15A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7AE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354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CF9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C14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007094" w:rsidRPr="00007094" w14:paraId="7B372D58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5298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405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79D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E8F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8E5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AEE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19A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02E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D6E6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141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7F3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434A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007094" w:rsidRPr="00007094" w14:paraId="067792BB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8368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Disorders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EFB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3B0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902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B6A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4099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E0D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2E8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16F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687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4E9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5EF5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</w:tr>
      <w:tr w:rsidR="00007094" w:rsidRPr="00007094" w14:paraId="09901BE9" w14:textId="77777777" w:rsidTr="000A098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CC7A" w14:textId="77777777" w:rsidR="00007094" w:rsidRPr="00007094" w:rsidRDefault="00007094" w:rsidP="00456B3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 xml:space="preserve">Social </w:t>
            </w:r>
            <w:proofErr w:type="spellStart"/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Psyc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352B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8C1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FD30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E212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98E3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403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57DD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9EBC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904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CE21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sz w:val="22"/>
                <w:szCs w:val="22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8A87" w14:textId="77777777" w:rsidR="00007094" w:rsidRPr="00007094" w:rsidRDefault="00007094" w:rsidP="00456B3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70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</w:tr>
    </w:tbl>
    <w:p w14:paraId="788B7C54" w14:textId="77777777" w:rsidR="00007094" w:rsidRDefault="00007094" w:rsidP="00007094"/>
    <w:p w14:paraId="1A2DACAD" w14:textId="77777777" w:rsidR="00007094" w:rsidRDefault="00007094" w:rsidP="00007094">
      <w:r>
        <w:rPr>
          <w:noProof/>
        </w:rPr>
        <w:drawing>
          <wp:inline distT="0" distB="0" distL="0" distR="0" wp14:anchorId="7525FA66" wp14:editId="4D041184">
            <wp:extent cx="8458200" cy="3333750"/>
            <wp:effectExtent l="0" t="0" r="2540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463174" w14:textId="77777777" w:rsidR="00007094" w:rsidRDefault="00007094" w:rsidP="00007094"/>
    <w:sectPr w:rsidR="00007094" w:rsidSect="000A0988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94"/>
    <w:rsid w:val="00007094"/>
    <w:rsid w:val="000A0988"/>
    <w:rsid w:val="00DC2BF0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CC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elwell:Desktop:7%2015%20Dual%20Credit%20Analysis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elwell:Desktop:7%2015%20Dual%20Credit%20Analysis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Sheet2!$H$6</c:f>
              <c:strCache>
                <c:ptCount val="1"/>
                <c:pt idx="0">
                  <c:v>CUNE % Correct</c:v>
                </c:pt>
              </c:strCache>
            </c:strRef>
          </c:tx>
          <c:invertIfNegative val="0"/>
          <c:cat>
            <c:strRef>
              <c:f>Sheet2!$A$7:$G$19</c:f>
              <c:strCache>
                <c:ptCount val="13"/>
                <c:pt idx="0">
                  <c:v>Subfields</c:v>
                </c:pt>
                <c:pt idx="1">
                  <c:v>Neuroscience</c:v>
                </c:pt>
                <c:pt idx="2">
                  <c:v>Sensation/Perception</c:v>
                </c:pt>
                <c:pt idx="3">
                  <c:v>States of Consciousness</c:v>
                </c:pt>
                <c:pt idx="4">
                  <c:v>Learning</c:v>
                </c:pt>
                <c:pt idx="5">
                  <c:v>Memory</c:v>
                </c:pt>
                <c:pt idx="6">
                  <c:v>Motivation</c:v>
                </c:pt>
                <c:pt idx="7">
                  <c:v>Development</c:v>
                </c:pt>
                <c:pt idx="8">
                  <c:v>Personality</c:v>
                </c:pt>
                <c:pt idx="9">
                  <c:v>Health</c:v>
                </c:pt>
                <c:pt idx="10">
                  <c:v>Disorders</c:v>
                </c:pt>
                <c:pt idx="11">
                  <c:v>Social Psyc</c:v>
                </c:pt>
                <c:pt idx="12">
                  <c:v>Mean % Correct</c:v>
                </c:pt>
              </c:strCache>
            </c:strRef>
          </c:cat>
          <c:val>
            <c:numRef>
              <c:f>Sheet2!$H$7:$H$19</c:f>
              <c:numCache>
                <c:formatCode>0.00</c:formatCode>
                <c:ptCount val="13"/>
                <c:pt idx="0">
                  <c:v>0.888</c:v>
                </c:pt>
                <c:pt idx="1">
                  <c:v>0.812</c:v>
                </c:pt>
                <c:pt idx="2">
                  <c:v>0.606</c:v>
                </c:pt>
                <c:pt idx="3">
                  <c:v>0.816</c:v>
                </c:pt>
                <c:pt idx="4">
                  <c:v>0.598</c:v>
                </c:pt>
                <c:pt idx="5">
                  <c:v>0.746</c:v>
                </c:pt>
                <c:pt idx="6">
                  <c:v>0.57</c:v>
                </c:pt>
                <c:pt idx="7">
                  <c:v>0.752</c:v>
                </c:pt>
                <c:pt idx="8">
                  <c:v>0.536</c:v>
                </c:pt>
                <c:pt idx="9">
                  <c:v>0.55</c:v>
                </c:pt>
                <c:pt idx="10">
                  <c:v>0.612</c:v>
                </c:pt>
                <c:pt idx="11">
                  <c:v>0.534</c:v>
                </c:pt>
                <c:pt idx="12" formatCode="General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Sheet2!$I$6</c:f>
              <c:strCache>
                <c:ptCount val="1"/>
              </c:strCache>
            </c:strRef>
          </c:tx>
          <c:invertIfNegative val="0"/>
          <c:cat>
            <c:strRef>
              <c:f>Sheet2!$A$7:$G$19</c:f>
              <c:strCache>
                <c:ptCount val="13"/>
                <c:pt idx="0">
                  <c:v>Subfields</c:v>
                </c:pt>
                <c:pt idx="1">
                  <c:v>Neuroscience</c:v>
                </c:pt>
                <c:pt idx="2">
                  <c:v>Sensation/Perception</c:v>
                </c:pt>
                <c:pt idx="3">
                  <c:v>States of Consciousness</c:v>
                </c:pt>
                <c:pt idx="4">
                  <c:v>Learning</c:v>
                </c:pt>
                <c:pt idx="5">
                  <c:v>Memory</c:v>
                </c:pt>
                <c:pt idx="6">
                  <c:v>Motivation</c:v>
                </c:pt>
                <c:pt idx="7">
                  <c:v>Development</c:v>
                </c:pt>
                <c:pt idx="8">
                  <c:v>Personality</c:v>
                </c:pt>
                <c:pt idx="9">
                  <c:v>Health</c:v>
                </c:pt>
                <c:pt idx="10">
                  <c:v>Disorders</c:v>
                </c:pt>
                <c:pt idx="11">
                  <c:v>Social Psyc</c:v>
                </c:pt>
                <c:pt idx="12">
                  <c:v>Mean % Correct</c:v>
                </c:pt>
              </c:strCache>
            </c:strRef>
          </c:cat>
          <c:val>
            <c:numRef>
              <c:f>Sheet2!$I$7:$I$19</c:f>
            </c:numRef>
          </c:val>
        </c:ser>
        <c:ser>
          <c:idx val="2"/>
          <c:order val="2"/>
          <c:tx>
            <c:strRef>
              <c:f>Sheet2!$J$6</c:f>
              <c:strCache>
                <c:ptCount val="1"/>
              </c:strCache>
            </c:strRef>
          </c:tx>
          <c:invertIfNegative val="0"/>
          <c:cat>
            <c:strRef>
              <c:f>Sheet2!$A$7:$G$19</c:f>
              <c:strCache>
                <c:ptCount val="13"/>
                <c:pt idx="0">
                  <c:v>Subfields</c:v>
                </c:pt>
                <c:pt idx="1">
                  <c:v>Neuroscience</c:v>
                </c:pt>
                <c:pt idx="2">
                  <c:v>Sensation/Perception</c:v>
                </c:pt>
                <c:pt idx="3">
                  <c:v>States of Consciousness</c:v>
                </c:pt>
                <c:pt idx="4">
                  <c:v>Learning</c:v>
                </c:pt>
                <c:pt idx="5">
                  <c:v>Memory</c:v>
                </c:pt>
                <c:pt idx="6">
                  <c:v>Motivation</c:v>
                </c:pt>
                <c:pt idx="7">
                  <c:v>Development</c:v>
                </c:pt>
                <c:pt idx="8">
                  <c:v>Personality</c:v>
                </c:pt>
                <c:pt idx="9">
                  <c:v>Health</c:v>
                </c:pt>
                <c:pt idx="10">
                  <c:v>Disorders</c:v>
                </c:pt>
                <c:pt idx="11">
                  <c:v>Social Psyc</c:v>
                </c:pt>
                <c:pt idx="12">
                  <c:v>Mean % Correct</c:v>
                </c:pt>
              </c:strCache>
            </c:strRef>
          </c:cat>
          <c:val>
            <c:numRef>
              <c:f>Sheet2!$J$7:$J$19</c:f>
            </c:numRef>
          </c:val>
        </c:ser>
        <c:ser>
          <c:idx val="3"/>
          <c:order val="3"/>
          <c:tx>
            <c:strRef>
              <c:f>Sheet2!$K$6</c:f>
              <c:strCache>
                <c:ptCount val="1"/>
              </c:strCache>
            </c:strRef>
          </c:tx>
          <c:invertIfNegative val="0"/>
          <c:cat>
            <c:strRef>
              <c:f>Sheet2!$A$7:$G$19</c:f>
              <c:strCache>
                <c:ptCount val="13"/>
                <c:pt idx="0">
                  <c:v>Subfields</c:v>
                </c:pt>
                <c:pt idx="1">
                  <c:v>Neuroscience</c:v>
                </c:pt>
                <c:pt idx="2">
                  <c:v>Sensation/Perception</c:v>
                </c:pt>
                <c:pt idx="3">
                  <c:v>States of Consciousness</c:v>
                </c:pt>
                <c:pt idx="4">
                  <c:v>Learning</c:v>
                </c:pt>
                <c:pt idx="5">
                  <c:v>Memory</c:v>
                </c:pt>
                <c:pt idx="6">
                  <c:v>Motivation</c:v>
                </c:pt>
                <c:pt idx="7">
                  <c:v>Development</c:v>
                </c:pt>
                <c:pt idx="8">
                  <c:v>Personality</c:v>
                </c:pt>
                <c:pt idx="9">
                  <c:v>Health</c:v>
                </c:pt>
                <c:pt idx="10">
                  <c:v>Disorders</c:v>
                </c:pt>
                <c:pt idx="11">
                  <c:v>Social Psyc</c:v>
                </c:pt>
                <c:pt idx="12">
                  <c:v>Mean % Correct</c:v>
                </c:pt>
              </c:strCache>
            </c:strRef>
          </c:cat>
          <c:val>
            <c:numRef>
              <c:f>Sheet2!$K$7:$K$19</c:f>
            </c:numRef>
          </c:val>
        </c:ser>
        <c:ser>
          <c:idx val="4"/>
          <c:order val="4"/>
          <c:tx>
            <c:strRef>
              <c:f>Sheet2!$L$6</c:f>
              <c:strCache>
                <c:ptCount val="1"/>
              </c:strCache>
            </c:strRef>
          </c:tx>
          <c:invertIfNegative val="0"/>
          <c:cat>
            <c:strRef>
              <c:f>Sheet2!$A$7:$G$19</c:f>
              <c:strCache>
                <c:ptCount val="13"/>
                <c:pt idx="0">
                  <c:v>Subfields</c:v>
                </c:pt>
                <c:pt idx="1">
                  <c:v>Neuroscience</c:v>
                </c:pt>
                <c:pt idx="2">
                  <c:v>Sensation/Perception</c:v>
                </c:pt>
                <c:pt idx="3">
                  <c:v>States of Consciousness</c:v>
                </c:pt>
                <c:pt idx="4">
                  <c:v>Learning</c:v>
                </c:pt>
                <c:pt idx="5">
                  <c:v>Memory</c:v>
                </c:pt>
                <c:pt idx="6">
                  <c:v>Motivation</c:v>
                </c:pt>
                <c:pt idx="7">
                  <c:v>Development</c:v>
                </c:pt>
                <c:pt idx="8">
                  <c:v>Personality</c:v>
                </c:pt>
                <c:pt idx="9">
                  <c:v>Health</c:v>
                </c:pt>
                <c:pt idx="10">
                  <c:v>Disorders</c:v>
                </c:pt>
                <c:pt idx="11">
                  <c:v>Social Psyc</c:v>
                </c:pt>
                <c:pt idx="12">
                  <c:v>Mean % Correct</c:v>
                </c:pt>
              </c:strCache>
            </c:strRef>
          </c:cat>
          <c:val>
            <c:numRef>
              <c:f>Sheet2!$L$7:$L$19</c:f>
            </c:numRef>
          </c:val>
        </c:ser>
        <c:ser>
          <c:idx val="5"/>
          <c:order val="5"/>
          <c:tx>
            <c:strRef>
              <c:f>Sheet2!$M$6</c:f>
              <c:strCache>
                <c:ptCount val="1"/>
              </c:strCache>
            </c:strRef>
          </c:tx>
          <c:invertIfNegative val="0"/>
          <c:cat>
            <c:strRef>
              <c:f>Sheet2!$A$7:$G$19</c:f>
              <c:strCache>
                <c:ptCount val="13"/>
                <c:pt idx="0">
                  <c:v>Subfields</c:v>
                </c:pt>
                <c:pt idx="1">
                  <c:v>Neuroscience</c:v>
                </c:pt>
                <c:pt idx="2">
                  <c:v>Sensation/Perception</c:v>
                </c:pt>
                <c:pt idx="3">
                  <c:v>States of Consciousness</c:v>
                </c:pt>
                <c:pt idx="4">
                  <c:v>Learning</c:v>
                </c:pt>
                <c:pt idx="5">
                  <c:v>Memory</c:v>
                </c:pt>
                <c:pt idx="6">
                  <c:v>Motivation</c:v>
                </c:pt>
                <c:pt idx="7">
                  <c:v>Development</c:v>
                </c:pt>
                <c:pt idx="8">
                  <c:v>Personality</c:v>
                </c:pt>
                <c:pt idx="9">
                  <c:v>Health</c:v>
                </c:pt>
                <c:pt idx="10">
                  <c:v>Disorders</c:v>
                </c:pt>
                <c:pt idx="11">
                  <c:v>Social Psyc</c:v>
                </c:pt>
                <c:pt idx="12">
                  <c:v>Mean % Correct</c:v>
                </c:pt>
              </c:strCache>
            </c:strRef>
          </c:cat>
          <c:val>
            <c:numRef>
              <c:f>Sheet2!$M$7:$M$19</c:f>
            </c:numRef>
          </c:val>
        </c:ser>
        <c:ser>
          <c:idx val="6"/>
          <c:order val="6"/>
          <c:tx>
            <c:strRef>
              <c:f>Sheet2!$N$6</c:f>
              <c:strCache>
                <c:ptCount val="1"/>
                <c:pt idx="0">
                  <c:v>DC % Correct</c:v>
                </c:pt>
              </c:strCache>
            </c:strRef>
          </c:tx>
          <c:invertIfNegative val="0"/>
          <c:cat>
            <c:strRef>
              <c:f>Sheet2!$A$7:$G$19</c:f>
              <c:strCache>
                <c:ptCount val="13"/>
                <c:pt idx="0">
                  <c:v>Subfields</c:v>
                </c:pt>
                <c:pt idx="1">
                  <c:v>Neuroscience</c:v>
                </c:pt>
                <c:pt idx="2">
                  <c:v>Sensation/Perception</c:v>
                </c:pt>
                <c:pt idx="3">
                  <c:v>States of Consciousness</c:v>
                </c:pt>
                <c:pt idx="4">
                  <c:v>Learning</c:v>
                </c:pt>
                <c:pt idx="5">
                  <c:v>Memory</c:v>
                </c:pt>
                <c:pt idx="6">
                  <c:v>Motivation</c:v>
                </c:pt>
                <c:pt idx="7">
                  <c:v>Development</c:v>
                </c:pt>
                <c:pt idx="8">
                  <c:v>Personality</c:v>
                </c:pt>
                <c:pt idx="9">
                  <c:v>Health</c:v>
                </c:pt>
                <c:pt idx="10">
                  <c:v>Disorders</c:v>
                </c:pt>
                <c:pt idx="11">
                  <c:v>Social Psyc</c:v>
                </c:pt>
                <c:pt idx="12">
                  <c:v>Mean % Correct</c:v>
                </c:pt>
              </c:strCache>
            </c:strRef>
          </c:cat>
          <c:val>
            <c:numRef>
              <c:f>Sheet2!$N$7:$N$19</c:f>
              <c:numCache>
                <c:formatCode>0.00</c:formatCode>
                <c:ptCount val="13"/>
                <c:pt idx="0">
                  <c:v>0.89</c:v>
                </c:pt>
                <c:pt idx="1">
                  <c:v>0.7925</c:v>
                </c:pt>
                <c:pt idx="2">
                  <c:v>0.775</c:v>
                </c:pt>
                <c:pt idx="3">
                  <c:v>0.835</c:v>
                </c:pt>
                <c:pt idx="4">
                  <c:v>0.6575</c:v>
                </c:pt>
                <c:pt idx="5">
                  <c:v>0.76</c:v>
                </c:pt>
                <c:pt idx="6">
                  <c:v>0.6725</c:v>
                </c:pt>
                <c:pt idx="7">
                  <c:v>0.7625</c:v>
                </c:pt>
                <c:pt idx="8">
                  <c:v>0.7575</c:v>
                </c:pt>
                <c:pt idx="9">
                  <c:v>0.43</c:v>
                </c:pt>
                <c:pt idx="10">
                  <c:v>0.745</c:v>
                </c:pt>
                <c:pt idx="11">
                  <c:v>0.6775</c:v>
                </c:pt>
                <c:pt idx="12" formatCode="General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7606984"/>
        <c:axId val="2134574504"/>
        <c:axId val="0"/>
      </c:bar3DChart>
      <c:catAx>
        <c:axId val="-2137606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134574504"/>
        <c:crosses val="autoZero"/>
        <c:auto val="1"/>
        <c:lblAlgn val="ctr"/>
        <c:lblOffset val="100"/>
        <c:noMultiLvlLbl val="0"/>
      </c:catAx>
      <c:valAx>
        <c:axId val="21345745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-2137606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Sheet2!$Q$2</c:f>
              <c:strCache>
                <c:ptCount val="1"/>
                <c:pt idx="0">
                  <c:v>CUNE1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Sheet2!$Q$3:$Q$15</c:f>
              <c:numCache>
                <c:formatCode>0.00</c:formatCode>
                <c:ptCount val="13"/>
                <c:pt idx="0" formatCode="0%">
                  <c:v>0.58</c:v>
                </c:pt>
                <c:pt idx="1">
                  <c:v>0.89</c:v>
                </c:pt>
                <c:pt idx="2">
                  <c:v>0.61</c:v>
                </c:pt>
                <c:pt idx="3">
                  <c:v>0.57</c:v>
                </c:pt>
                <c:pt idx="4">
                  <c:v>0.76</c:v>
                </c:pt>
                <c:pt idx="5">
                  <c:v>0.48</c:v>
                </c:pt>
                <c:pt idx="6">
                  <c:v>0.65</c:v>
                </c:pt>
                <c:pt idx="7">
                  <c:v>0.51</c:v>
                </c:pt>
                <c:pt idx="8">
                  <c:v>0.73</c:v>
                </c:pt>
                <c:pt idx="9">
                  <c:v>0.55</c:v>
                </c:pt>
                <c:pt idx="10">
                  <c:v>0.36</c:v>
                </c:pt>
                <c:pt idx="11">
                  <c:v>0.55</c:v>
                </c:pt>
                <c:pt idx="12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Sheet2!$R$2</c:f>
              <c:strCache>
                <c:ptCount val="1"/>
                <c:pt idx="0">
                  <c:v>CUNE2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Sheet2!$R$3:$R$15</c:f>
              <c:numCache>
                <c:formatCode>0.00</c:formatCode>
                <c:ptCount val="13"/>
                <c:pt idx="0" formatCode="0%">
                  <c:v>0.78</c:v>
                </c:pt>
                <c:pt idx="1">
                  <c:v>0.9</c:v>
                </c:pt>
                <c:pt idx="2">
                  <c:v>0.94</c:v>
                </c:pt>
                <c:pt idx="3">
                  <c:v>0.8</c:v>
                </c:pt>
                <c:pt idx="4">
                  <c:v>0.9</c:v>
                </c:pt>
                <c:pt idx="5">
                  <c:v>0.76</c:v>
                </c:pt>
                <c:pt idx="6">
                  <c:v>0.88</c:v>
                </c:pt>
                <c:pt idx="7">
                  <c:v>0.65</c:v>
                </c:pt>
                <c:pt idx="8">
                  <c:v>0.9</c:v>
                </c:pt>
                <c:pt idx="9">
                  <c:v>0.59</c:v>
                </c:pt>
                <c:pt idx="10">
                  <c:v>0.68</c:v>
                </c:pt>
                <c:pt idx="11">
                  <c:v>0.7</c:v>
                </c:pt>
                <c:pt idx="12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Sheet2!$S$2</c:f>
              <c:strCache>
                <c:ptCount val="1"/>
                <c:pt idx="0">
                  <c:v>CUNE3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Sheet2!$S$3:$S$15</c:f>
              <c:numCache>
                <c:formatCode>0.00</c:formatCode>
                <c:ptCount val="13"/>
                <c:pt idx="0" formatCode="0%">
                  <c:v>0.66</c:v>
                </c:pt>
                <c:pt idx="1">
                  <c:v>0.89</c:v>
                </c:pt>
                <c:pt idx="2">
                  <c:v>0.91</c:v>
                </c:pt>
                <c:pt idx="3">
                  <c:v>0.58</c:v>
                </c:pt>
                <c:pt idx="4">
                  <c:v>0.84</c:v>
                </c:pt>
                <c:pt idx="5">
                  <c:v>0.58</c:v>
                </c:pt>
                <c:pt idx="6">
                  <c:v>0.77</c:v>
                </c:pt>
                <c:pt idx="7">
                  <c:v>0.51</c:v>
                </c:pt>
                <c:pt idx="8">
                  <c:v>0.7</c:v>
                </c:pt>
                <c:pt idx="9">
                  <c:v>0.54</c:v>
                </c:pt>
                <c:pt idx="10">
                  <c:v>0.55</c:v>
                </c:pt>
                <c:pt idx="11">
                  <c:v>0.58</c:v>
                </c:pt>
                <c:pt idx="12">
                  <c:v>0.57</c:v>
                </c:pt>
              </c:numCache>
            </c:numRef>
          </c:val>
        </c:ser>
        <c:ser>
          <c:idx val="3"/>
          <c:order val="3"/>
          <c:tx>
            <c:strRef>
              <c:f>Sheet2!$T$2</c:f>
              <c:strCache>
                <c:ptCount val="1"/>
                <c:pt idx="0">
                  <c:v>CUNE4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Sheet2!$T$3:$T$15</c:f>
              <c:numCache>
                <c:formatCode>0.00</c:formatCode>
                <c:ptCount val="13"/>
                <c:pt idx="0" formatCode="0%">
                  <c:v>0.59</c:v>
                </c:pt>
                <c:pt idx="1">
                  <c:v>0.83</c:v>
                </c:pt>
                <c:pt idx="2">
                  <c:v>0.72</c:v>
                </c:pt>
                <c:pt idx="3">
                  <c:v>0.46</c:v>
                </c:pt>
                <c:pt idx="4">
                  <c:v>0.69</c:v>
                </c:pt>
                <c:pt idx="5">
                  <c:v>0.48</c:v>
                </c:pt>
                <c:pt idx="6">
                  <c:v>0.63</c:v>
                </c:pt>
                <c:pt idx="7">
                  <c:v>0.46</c:v>
                </c:pt>
                <c:pt idx="8">
                  <c:v>0.64</c:v>
                </c:pt>
                <c:pt idx="9">
                  <c:v>0.44</c:v>
                </c:pt>
                <c:pt idx="10">
                  <c:v>0.53</c:v>
                </c:pt>
                <c:pt idx="11">
                  <c:v>0.62</c:v>
                </c:pt>
                <c:pt idx="12">
                  <c:v>0.49</c:v>
                </c:pt>
              </c:numCache>
            </c:numRef>
          </c:val>
        </c:ser>
        <c:ser>
          <c:idx val="4"/>
          <c:order val="4"/>
          <c:tx>
            <c:strRef>
              <c:f>Sheet2!$U$2</c:f>
              <c:strCache>
                <c:ptCount val="1"/>
                <c:pt idx="0">
                  <c:v>CUNE5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Sheet2!$U$3:$U$15</c:f>
              <c:numCache>
                <c:formatCode>0.00</c:formatCode>
                <c:ptCount val="13"/>
                <c:pt idx="0" formatCode="0%">
                  <c:v>0.72</c:v>
                </c:pt>
                <c:pt idx="1">
                  <c:v>0.93</c:v>
                </c:pt>
                <c:pt idx="2">
                  <c:v>0.88</c:v>
                </c:pt>
                <c:pt idx="3">
                  <c:v>0.62</c:v>
                </c:pt>
                <c:pt idx="4">
                  <c:v>0.89</c:v>
                </c:pt>
                <c:pt idx="5">
                  <c:v>0.69</c:v>
                </c:pt>
                <c:pt idx="6">
                  <c:v>0.8</c:v>
                </c:pt>
                <c:pt idx="7">
                  <c:v>0.72</c:v>
                </c:pt>
                <c:pt idx="8">
                  <c:v>0.79</c:v>
                </c:pt>
                <c:pt idx="9">
                  <c:v>0.56</c:v>
                </c:pt>
                <c:pt idx="10">
                  <c:v>0.63</c:v>
                </c:pt>
                <c:pt idx="11">
                  <c:v>0.61</c:v>
                </c:pt>
                <c:pt idx="12">
                  <c:v>0.6</c:v>
                </c:pt>
              </c:numCache>
            </c:numRef>
          </c:val>
        </c:ser>
        <c:ser>
          <c:idx val="5"/>
          <c:order val="5"/>
          <c:tx>
            <c:strRef>
              <c:f>Sheet2!$V$2</c:f>
              <c:strCache>
                <c:ptCount val="1"/>
                <c:pt idx="0">
                  <c:v>DC1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Sheet2!$V$3:$V$15</c:f>
              <c:numCache>
                <c:formatCode>0.00</c:formatCode>
                <c:ptCount val="13"/>
                <c:pt idx="0">
                  <c:v>0.68</c:v>
                </c:pt>
                <c:pt idx="1">
                  <c:v>0.89</c:v>
                </c:pt>
                <c:pt idx="2">
                  <c:v>0.7</c:v>
                </c:pt>
                <c:pt idx="3">
                  <c:v>0.7</c:v>
                </c:pt>
                <c:pt idx="4">
                  <c:v>0.86</c:v>
                </c:pt>
                <c:pt idx="5">
                  <c:v>0.44</c:v>
                </c:pt>
                <c:pt idx="6">
                  <c:v>0.62</c:v>
                </c:pt>
                <c:pt idx="7">
                  <c:v>0.67</c:v>
                </c:pt>
                <c:pt idx="8">
                  <c:v>0.86</c:v>
                </c:pt>
                <c:pt idx="9">
                  <c:v>0.59</c:v>
                </c:pt>
                <c:pt idx="10">
                  <c:v>0.43</c:v>
                </c:pt>
                <c:pt idx="11">
                  <c:v>0.82</c:v>
                </c:pt>
                <c:pt idx="12">
                  <c:v>0.69</c:v>
                </c:pt>
              </c:numCache>
            </c:numRef>
          </c:val>
        </c:ser>
        <c:ser>
          <c:idx val="6"/>
          <c:order val="6"/>
          <c:tx>
            <c:strRef>
              <c:f>Sheet2!$W$2</c:f>
              <c:strCache>
                <c:ptCount val="1"/>
                <c:pt idx="0">
                  <c:v>DC2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Sheet2!$W$3:$W$15</c:f>
              <c:numCache>
                <c:formatCode>0.00</c:formatCode>
                <c:ptCount val="13"/>
                <c:pt idx="0">
                  <c:v>0.64</c:v>
                </c:pt>
                <c:pt idx="1">
                  <c:v>0.9</c:v>
                </c:pt>
                <c:pt idx="2">
                  <c:v>0.93</c:v>
                </c:pt>
                <c:pt idx="3">
                  <c:v>0.8</c:v>
                </c:pt>
                <c:pt idx="4">
                  <c:v>0.84</c:v>
                </c:pt>
                <c:pt idx="5">
                  <c:v>0.56</c:v>
                </c:pt>
                <c:pt idx="6">
                  <c:v>0.7</c:v>
                </c:pt>
                <c:pt idx="7">
                  <c:v>0.4</c:v>
                </c:pt>
                <c:pt idx="8">
                  <c:v>0.52</c:v>
                </c:pt>
                <c:pt idx="9">
                  <c:v>0.76</c:v>
                </c:pt>
                <c:pt idx="10">
                  <c:v>0.25</c:v>
                </c:pt>
                <c:pt idx="11">
                  <c:v>0.5</c:v>
                </c:pt>
                <c:pt idx="12">
                  <c:v>0.75</c:v>
                </c:pt>
              </c:numCache>
            </c:numRef>
          </c:val>
        </c:ser>
        <c:ser>
          <c:idx val="7"/>
          <c:order val="7"/>
          <c:tx>
            <c:strRef>
              <c:f>Sheet2!$X$2</c:f>
              <c:strCache>
                <c:ptCount val="1"/>
                <c:pt idx="0">
                  <c:v>DC3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Sheet2!$X$3:$X$15</c:f>
              <c:numCache>
                <c:formatCode>0.00</c:formatCode>
                <c:ptCount val="13"/>
                <c:pt idx="0">
                  <c:v>0.86</c:v>
                </c:pt>
                <c:pt idx="1">
                  <c:v>0.94</c:v>
                </c:pt>
                <c:pt idx="2">
                  <c:v>0.75</c:v>
                </c:pt>
                <c:pt idx="3">
                  <c:v>0.88</c:v>
                </c:pt>
                <c:pt idx="4">
                  <c:v>0.83</c:v>
                </c:pt>
                <c:pt idx="5">
                  <c:v>0.93</c:v>
                </c:pt>
                <c:pt idx="6">
                  <c:v>1.0</c:v>
                </c:pt>
                <c:pt idx="7">
                  <c:v>0.97</c:v>
                </c:pt>
                <c:pt idx="8">
                  <c:v>0.95</c:v>
                </c:pt>
                <c:pt idx="9">
                  <c:v>0.95</c:v>
                </c:pt>
                <c:pt idx="10">
                  <c:v>0.53</c:v>
                </c:pt>
                <c:pt idx="11">
                  <c:v>0.88</c:v>
                </c:pt>
                <c:pt idx="12">
                  <c:v>0.66</c:v>
                </c:pt>
              </c:numCache>
            </c:numRef>
          </c:val>
        </c:ser>
        <c:ser>
          <c:idx val="8"/>
          <c:order val="8"/>
          <c:tx>
            <c:strRef>
              <c:f>Sheet2!$Y$2</c:f>
              <c:strCache>
                <c:ptCount val="1"/>
                <c:pt idx="0">
                  <c:v>DC4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Sheet2!$Y$3:$Y$15</c:f>
              <c:numCache>
                <c:formatCode>0.00</c:formatCode>
                <c:ptCount val="13"/>
                <c:pt idx="0">
                  <c:v>0.71</c:v>
                </c:pt>
                <c:pt idx="1">
                  <c:v>0.83</c:v>
                </c:pt>
                <c:pt idx="2">
                  <c:v>0.79</c:v>
                </c:pt>
                <c:pt idx="3">
                  <c:v>0.72</c:v>
                </c:pt>
                <c:pt idx="4">
                  <c:v>0.81</c:v>
                </c:pt>
                <c:pt idx="5">
                  <c:v>0.7</c:v>
                </c:pt>
                <c:pt idx="6">
                  <c:v>0.72</c:v>
                </c:pt>
                <c:pt idx="7">
                  <c:v>0.65</c:v>
                </c:pt>
                <c:pt idx="8">
                  <c:v>0.72</c:v>
                </c:pt>
                <c:pt idx="9">
                  <c:v>0.73</c:v>
                </c:pt>
                <c:pt idx="10">
                  <c:v>0.51</c:v>
                </c:pt>
                <c:pt idx="11">
                  <c:v>0.78</c:v>
                </c:pt>
                <c:pt idx="12">
                  <c:v>0.61</c:v>
                </c:pt>
              </c:numCache>
            </c:numRef>
          </c:val>
        </c:ser>
        <c:ser>
          <c:idx val="9"/>
          <c:order val="9"/>
          <c:tx>
            <c:strRef>
              <c:f>Sheet2!$Z$2</c:f>
              <c:strCache>
                <c:ptCount val="1"/>
                <c:pt idx="0">
                  <c:v>DC5</c:v>
                </c:pt>
              </c:strCache>
            </c:strRef>
          </c:tx>
          <c:invertIfNegative val="0"/>
          <c:cat>
            <c:strRef>
              <c:f>Sheet2!$P$3:$P$15</c:f>
              <c:strCache>
                <c:ptCount val="13"/>
                <c:pt idx="0">
                  <c:v>Mean % correct</c:v>
                </c:pt>
                <c:pt idx="1">
                  <c:v>Subfields</c:v>
                </c:pt>
                <c:pt idx="2">
                  <c:v>Neuroscience</c:v>
                </c:pt>
                <c:pt idx="3">
                  <c:v>Sensation/Perception</c:v>
                </c:pt>
                <c:pt idx="4">
                  <c:v>States of Consciousness</c:v>
                </c:pt>
                <c:pt idx="5">
                  <c:v>Learning</c:v>
                </c:pt>
                <c:pt idx="6">
                  <c:v>Memory</c:v>
                </c:pt>
                <c:pt idx="7">
                  <c:v>Motivation</c:v>
                </c:pt>
                <c:pt idx="8">
                  <c:v>Development</c:v>
                </c:pt>
                <c:pt idx="9">
                  <c:v>Personality</c:v>
                </c:pt>
                <c:pt idx="10">
                  <c:v>Health</c:v>
                </c:pt>
                <c:pt idx="11">
                  <c:v>Disorders</c:v>
                </c:pt>
                <c:pt idx="12">
                  <c:v>Social Psyc</c:v>
                </c:pt>
              </c:strCache>
            </c:strRef>
          </c:cat>
          <c:val>
            <c:numRef>
              <c:f>Sheet2!$Z$3:$Z$15</c:f>
              <c:numCache>
                <c:formatCode>0.00</c:formatCode>
                <c:ptCount val="13"/>
                <c:pt idx="0">
                  <c:v>0.49</c:v>
                </c:pt>
                <c:pt idx="1">
                  <c:v>0.44</c:v>
                </c:pt>
                <c:pt idx="2">
                  <c:v>0.5</c:v>
                </c:pt>
                <c:pt idx="3">
                  <c:v>0.33</c:v>
                </c:pt>
                <c:pt idx="4">
                  <c:v>0.7</c:v>
                </c:pt>
                <c:pt idx="5">
                  <c:v>0.4</c:v>
                </c:pt>
                <c:pt idx="6">
                  <c:v>0.38</c:v>
                </c:pt>
                <c:pt idx="7">
                  <c:v>0.56</c:v>
                </c:pt>
                <c:pt idx="8">
                  <c:v>0.6</c:v>
                </c:pt>
                <c:pt idx="9">
                  <c:v>0.5</c:v>
                </c:pt>
                <c:pt idx="10">
                  <c:v>0.38</c:v>
                </c:pt>
                <c:pt idx="11">
                  <c:v>0.5</c:v>
                </c:pt>
                <c:pt idx="1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3209080"/>
        <c:axId val="-2137235480"/>
        <c:axId val="0"/>
      </c:bar3DChart>
      <c:catAx>
        <c:axId val="-213320908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7235480"/>
        <c:crosses val="autoZero"/>
        <c:auto val="1"/>
        <c:lblAlgn val="ctr"/>
        <c:lblOffset val="100"/>
        <c:noMultiLvlLbl val="0"/>
      </c:catAx>
      <c:valAx>
        <c:axId val="-2137235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133209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1095</Characters>
  <Application>Microsoft Macintosh Word</Application>
  <DocSecurity>0</DocSecurity>
  <Lines>9</Lines>
  <Paragraphs>2</Paragraphs>
  <ScaleCrop>false</ScaleCrop>
  <Company>CUNE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Elwell</dc:creator>
  <cp:keywords/>
  <dc:description/>
  <cp:lastModifiedBy>Nancy Elwell</cp:lastModifiedBy>
  <cp:revision>2</cp:revision>
  <cp:lastPrinted>2015-07-15T20:01:00Z</cp:lastPrinted>
  <dcterms:created xsi:type="dcterms:W3CDTF">2015-07-15T19:56:00Z</dcterms:created>
  <dcterms:modified xsi:type="dcterms:W3CDTF">2015-07-15T20:03:00Z</dcterms:modified>
</cp:coreProperties>
</file>